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39" w:rsidRDefault="00125F39">
      <w:pPr>
        <w:jc w:val="center"/>
        <w:rPr>
          <w:rFonts w:ascii="Arial" w:hAnsi="Arial"/>
          <w:b/>
          <w:sz w:val="22"/>
        </w:rPr>
      </w:pPr>
      <w:permStart w:id="1153396511" w:edGrp="everyone"/>
      <w:permEnd w:id="1153396511"/>
    </w:p>
    <w:p w:rsidR="00125F39" w:rsidRDefault="00125F39">
      <w:pPr>
        <w:jc w:val="center"/>
        <w:rPr>
          <w:rFonts w:ascii="Arial" w:hAnsi="Arial"/>
          <w:b/>
          <w:sz w:val="22"/>
        </w:rPr>
      </w:pPr>
    </w:p>
    <w:p w:rsidR="00933E9C" w:rsidRDefault="00933E9C">
      <w:pPr>
        <w:jc w:val="center"/>
        <w:rPr>
          <w:rFonts w:ascii="Arial" w:hAnsi="Arial"/>
          <w:b/>
          <w:sz w:val="22"/>
        </w:rPr>
      </w:pPr>
    </w:p>
    <w:p w:rsidR="00125F39" w:rsidRPr="003A58A7" w:rsidRDefault="00125F39">
      <w:pPr>
        <w:jc w:val="center"/>
        <w:rPr>
          <w:rFonts w:ascii="Arial" w:hAnsi="Arial"/>
          <w:sz w:val="24"/>
          <w:u w:val="single"/>
        </w:rPr>
      </w:pPr>
      <w:r w:rsidRPr="003A58A7">
        <w:rPr>
          <w:rFonts w:ascii="Arial" w:hAnsi="Arial"/>
          <w:b/>
          <w:sz w:val="22"/>
          <w:u w:val="single"/>
        </w:rPr>
        <w:t>APPLICANT NOTIFICATION LETTER</w:t>
      </w:r>
    </w:p>
    <w:p w:rsidR="00125F39" w:rsidRDefault="00125F39">
      <w:pPr>
        <w:spacing w:line="360" w:lineRule="atLeast"/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22"/>
        </w:rPr>
      </w:pP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Date: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  <w:u w:val="single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Your application for occupancy in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 Apartments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checked for completeness and appears to contain all the necessary information.  You will be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placed on the waiting list and when we reach your name and an appropriate size unit is available, you will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be contacted so that we can continue the application process.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returned to you because it has not been completed sufficiently to conduct the application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process.  Please complete the items that are highlighted and return it as soon as possible so that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application process may begin.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is now ready for further processing because we have reached your name on the waiting list.  Please contact </w:t>
      </w:r>
      <w:r>
        <w:rPr>
          <w:rFonts w:ascii="Arial" w:hAnsi="Arial"/>
          <w:sz w:val="18"/>
        </w:rPr>
        <w:tab/>
        <w:t xml:space="preserve">this office within seven (7) days; otherwise, your name will be removed from the waiting list.   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</w:t>
      </w:r>
      <w:r>
        <w:rPr>
          <w:rFonts w:ascii="Arial" w:hAnsi="Arial"/>
          <w:sz w:val="18"/>
        </w:rPr>
        <w:tab/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has been accepted and an apartment is available for you at this time.  Your name will be removed from the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waiting list if you do not contact this office within seven (7) days of this letter.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has been removed from the waiting list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you failed to respond within seven (7) days.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you indicated either by       (     ) phone       (     ) in person       (     ) in writing </w:t>
      </w: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that you are no longer interested.</w:t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other: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rPr>
          <w:rFonts w:ascii="Arial" w:hAnsi="Arial"/>
          <w:sz w:val="18"/>
        </w:rPr>
      </w:pPr>
    </w:p>
    <w:p w:rsidR="00125F39" w:rsidRDefault="00125F3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(      )</w:t>
      </w:r>
      <w:r>
        <w:rPr>
          <w:rFonts w:ascii="Arial" w:hAnsi="Arial"/>
          <w:sz w:val="18"/>
        </w:rPr>
        <w:tab/>
        <w:t>has been rejected due to the following reason(s):</w:t>
      </w:r>
    </w:p>
    <w:p w:rsidR="00125F39" w:rsidRDefault="00125F39">
      <w:pPr>
        <w:jc w:val="both"/>
        <w:rPr>
          <w:rFonts w:ascii="Arial" w:hAnsi="Arial"/>
          <w:sz w:val="18"/>
        </w:rPr>
      </w:pPr>
    </w:p>
    <w:p w:rsidR="00936D80" w:rsidRPr="00765CCB" w:rsidRDefault="007F2672" w:rsidP="00936D80">
      <w:pPr>
        <w:ind w:left="14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unacceptable </w:t>
      </w:r>
      <w:r w:rsidR="00125F39">
        <w:rPr>
          <w:rFonts w:ascii="Arial" w:hAnsi="Arial"/>
          <w:sz w:val="18"/>
        </w:rPr>
        <w:t>credit.</w:t>
      </w:r>
      <w:r>
        <w:rPr>
          <w:rFonts w:ascii="Arial" w:hAnsi="Arial"/>
          <w:sz w:val="18"/>
        </w:rPr>
        <w:t xml:space="preserve">  </w:t>
      </w:r>
      <w:r w:rsidR="00936D80" w:rsidRPr="00765CCB">
        <w:rPr>
          <w:rFonts w:ascii="Arial" w:hAnsi="Arial"/>
          <w:sz w:val="18"/>
          <w:szCs w:val="18"/>
        </w:rPr>
        <w:t>Credit information was obtai</w:t>
      </w:r>
      <w:r w:rsidR="00936D80">
        <w:rPr>
          <w:rFonts w:ascii="Arial" w:hAnsi="Arial"/>
          <w:sz w:val="18"/>
          <w:szCs w:val="18"/>
        </w:rPr>
        <w:t>ned by computer through ONLINE</w:t>
      </w:r>
      <w:r w:rsidR="00777A38">
        <w:rPr>
          <w:rFonts w:ascii="Arial" w:hAnsi="Arial"/>
          <w:sz w:val="18"/>
          <w:szCs w:val="18"/>
        </w:rPr>
        <w:t xml:space="preserve"> Information Services</w:t>
      </w:r>
      <w:r w:rsidR="00936D80" w:rsidRPr="00765CCB">
        <w:rPr>
          <w:rFonts w:ascii="Arial" w:hAnsi="Arial"/>
          <w:sz w:val="18"/>
          <w:szCs w:val="18"/>
        </w:rPr>
        <w:t>.</w:t>
      </w:r>
      <w:r w:rsidR="00936D80">
        <w:rPr>
          <w:rFonts w:ascii="Arial" w:hAnsi="Arial"/>
          <w:sz w:val="18"/>
          <w:szCs w:val="18"/>
        </w:rPr>
        <w:t xml:space="preserve"> </w:t>
      </w:r>
      <w:r w:rsidR="00936D80" w:rsidRPr="00765CCB">
        <w:rPr>
          <w:rFonts w:ascii="Arial" w:hAnsi="Arial"/>
          <w:sz w:val="18"/>
          <w:szCs w:val="18"/>
        </w:rPr>
        <w:t>We are not a reporting agency so anyone requesting information concerning their credit</w:t>
      </w:r>
      <w:r w:rsidR="00936D80">
        <w:rPr>
          <w:rFonts w:ascii="Arial" w:hAnsi="Arial"/>
          <w:sz w:val="18"/>
          <w:szCs w:val="18"/>
        </w:rPr>
        <w:t xml:space="preserve"> </w:t>
      </w:r>
      <w:r w:rsidR="00936D80" w:rsidRPr="00765CCB">
        <w:rPr>
          <w:rFonts w:ascii="Arial" w:hAnsi="Arial"/>
          <w:sz w:val="18"/>
          <w:szCs w:val="18"/>
        </w:rPr>
        <w:t>should contact the credit bureau at:</w:t>
      </w:r>
    </w:p>
    <w:p w:rsidR="00936D80" w:rsidRPr="000C6951" w:rsidRDefault="00936D80" w:rsidP="00936D80">
      <w:pPr>
        <w:rPr>
          <w:rFonts w:ascii="Arial" w:hAnsi="Arial"/>
          <w:sz w:val="8"/>
          <w:szCs w:val="8"/>
        </w:rPr>
      </w:pP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ONLINE Information Services- Consumer Service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  <w:u w:val="single"/>
        </w:rPr>
        <w:tab/>
        <w:t>P.O. Box 1489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936D80" w:rsidRPr="00765CCB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 xml:space="preserve">        </w:t>
      </w:r>
      <w:r w:rsidRPr="00765CCB">
        <w:rPr>
          <w:rFonts w:ascii="Arial" w:hAnsi="Arial"/>
          <w:sz w:val="18"/>
          <w:szCs w:val="18"/>
          <w:u w:val="single"/>
        </w:rPr>
        <w:t xml:space="preserve">  </w:t>
      </w:r>
      <w:r>
        <w:rPr>
          <w:rFonts w:ascii="Arial" w:hAnsi="Arial"/>
          <w:sz w:val="18"/>
          <w:szCs w:val="18"/>
          <w:u w:val="single"/>
        </w:rPr>
        <w:t xml:space="preserve">   Winterville, NC 28590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</w:rPr>
        <w:tab/>
      </w:r>
    </w:p>
    <w:p w:rsidR="00125F39" w:rsidRPr="00936D80" w:rsidRDefault="00936D80" w:rsidP="00936D80">
      <w:pPr>
        <w:spacing w:line="200" w:lineRule="exact"/>
        <w:rPr>
          <w:rFonts w:ascii="Arial" w:hAnsi="Arial"/>
          <w:sz w:val="18"/>
          <w:szCs w:val="18"/>
        </w:rPr>
      </w:pP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</w:r>
      <w:r w:rsidRPr="00765CCB">
        <w:rPr>
          <w:rFonts w:ascii="Arial" w:hAnsi="Arial"/>
          <w:sz w:val="18"/>
          <w:szCs w:val="18"/>
        </w:rPr>
        <w:tab/>
        <w:t>Phone:</w:t>
      </w:r>
      <w:r>
        <w:rPr>
          <w:rFonts w:ascii="Arial" w:hAnsi="Arial"/>
          <w:sz w:val="18"/>
          <w:szCs w:val="18"/>
          <w:u w:val="single"/>
        </w:rPr>
        <w:tab/>
        <w:t>877-262-6851</w:t>
      </w:r>
      <w:r w:rsidRPr="00765CCB">
        <w:rPr>
          <w:rFonts w:ascii="Arial" w:hAnsi="Arial"/>
          <w:sz w:val="18"/>
          <w:szCs w:val="18"/>
          <w:u w:val="single"/>
        </w:rPr>
        <w:tab/>
      </w:r>
      <w:r w:rsidRPr="00765CCB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</w:rPr>
        <w:t xml:space="preserve">  Website: </w:t>
      </w:r>
      <w:r w:rsidRPr="008E1C04">
        <w:rPr>
          <w:rFonts w:ascii="Arial" w:hAnsi="Arial"/>
          <w:sz w:val="18"/>
          <w:szCs w:val="18"/>
          <w:u w:val="single"/>
        </w:rPr>
        <w:t>http://www.onlineis.com/consumers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unacceptable police report.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unacceptable landlord reference.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income exceeds </w:t>
      </w:r>
      <w:r w:rsidR="00E92489">
        <w:rPr>
          <w:rFonts w:ascii="Arial" w:hAnsi="Arial"/>
          <w:sz w:val="18"/>
        </w:rPr>
        <w:t>LIHTC</w:t>
      </w:r>
      <w:r>
        <w:rPr>
          <w:rFonts w:ascii="Arial" w:hAnsi="Arial"/>
          <w:sz w:val="18"/>
        </w:rPr>
        <w:t xml:space="preserve"> limits.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>number of household members exceeds our occupancy policy.</w:t>
      </w:r>
    </w:p>
    <w:p w:rsidR="00125F39" w:rsidRDefault="00125F39">
      <w:pPr>
        <w:spacing w:line="240" w:lineRule="atLeast"/>
        <w:jc w:val="both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  <w:t xml:space="preserve">misrepresentation of facts on or during the application process.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</w:t>
      </w:r>
    </w:p>
    <w:p w:rsidR="00E9248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(      )</w:t>
      </w:r>
      <w:r>
        <w:rPr>
          <w:rFonts w:ascii="Arial" w:hAnsi="Arial"/>
          <w:sz w:val="18"/>
        </w:rPr>
        <w:tab/>
      </w:r>
      <w:r w:rsidR="00E92489">
        <w:rPr>
          <w:rFonts w:ascii="Arial" w:hAnsi="Arial"/>
          <w:sz w:val="18"/>
        </w:rPr>
        <w:t xml:space="preserve">not enough income.  Your total housing expense (rent plus utility allowance) exceeds our policy of </w:t>
      </w:r>
    </w:p>
    <w:p w:rsidR="00125F39" w:rsidRDefault="00E92489" w:rsidP="00E92489">
      <w:pPr>
        <w:spacing w:line="240" w:lineRule="atLeast"/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50% of your gross monthly income</w:t>
      </w:r>
      <w:r w:rsidR="00125F39">
        <w:rPr>
          <w:rFonts w:ascii="Arial" w:hAnsi="Arial"/>
          <w:sz w:val="18"/>
        </w:rPr>
        <w:t>.</w:t>
      </w:r>
    </w:p>
    <w:p w:rsidR="00125F39" w:rsidRDefault="00125F39">
      <w:pPr>
        <w:spacing w:line="36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(      )    </w:t>
      </w:r>
      <w:r>
        <w:rPr>
          <w:rFonts w:ascii="Arial" w:hAnsi="Arial"/>
          <w:sz w:val="18"/>
        </w:rPr>
        <w:tab/>
        <w:t>other: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E92489">
      <w:pPr>
        <w:spacing w:line="24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Except in cases where your income exceeds LIHTC limits, you have ten(10) days from receipt of this notice to appeal this decision</w:t>
      </w:r>
      <w:r w:rsidR="00125F39">
        <w:rPr>
          <w:rFonts w:ascii="Arial" w:hAnsi="Arial"/>
          <w:sz w:val="18"/>
        </w:rPr>
        <w:t>.  Please submit all inquiries in writing to: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Evergreen Construction Co.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7706 Six Forks Road, Suite 202</w:t>
          </w:r>
        </w:smartTag>
      </w:smartTag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Raleigh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  <w:r>
          <w:rPr>
            <w:rFonts w:ascii="Arial" w:hAnsi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27615</w:t>
          </w:r>
        </w:smartTag>
      </w:smartTag>
    </w:p>
    <w:p w:rsidR="00125F39" w:rsidRDefault="001E38DC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Persons with disabilities have the right to request reasonable accommodations to participate in the hearing process.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Manager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125F39" w:rsidRDefault="00125F39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>Office Phone Number</w:t>
      </w:r>
    </w:p>
    <w:p w:rsidR="00125F39" w:rsidRDefault="00B7148A" w:rsidP="00B7148A">
      <w:pPr>
        <w:spacing w:line="240" w:lineRule="atLeast"/>
        <w:ind w:left="216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“This institution is an equal opportunity provider and employer”</w:t>
      </w:r>
      <w:r w:rsidR="00125F39">
        <w:rPr>
          <w:rFonts w:ascii="Arial" w:hAnsi="Arial"/>
          <w:sz w:val="18"/>
        </w:rPr>
        <w:t xml:space="preserve">                                                                                </w:t>
      </w:r>
      <w:r>
        <w:rPr>
          <w:rFonts w:ascii="Arial" w:hAnsi="Arial"/>
          <w:sz w:val="18"/>
        </w:rPr>
        <w:t xml:space="preserve">             </w:t>
      </w:r>
    </w:p>
    <w:p w:rsidR="00125F39" w:rsidRDefault="00F770CA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 w:rsidRPr="00B7148A">
        <w:rPr>
          <w:rFonts w:ascii="Arial" w:hAnsi="Arial"/>
          <w:sz w:val="18"/>
        </w:rPr>
        <w:t xml:space="preserve">    </w:t>
      </w:r>
      <w:r w:rsidR="00BC2EC2"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="00B7148A" w:rsidRPr="00B7148A">
        <w:rPr>
          <w:rFonts w:ascii="Arial" w:hAnsi="Arial"/>
          <w:sz w:val="18"/>
        </w:rPr>
        <w:t xml:space="preserve">  </w:t>
      </w:r>
      <w:r w:rsidR="00B7148A" w:rsidRPr="00B7148A">
        <w:rPr>
          <w:rFonts w:ascii="Arial" w:hAnsi="Arial"/>
          <w:b/>
          <w:sz w:val="18"/>
        </w:rPr>
        <w:t xml:space="preserve">EQUAL HOUSING OPPORTUNITY </w:t>
      </w:r>
      <w:r w:rsidR="00BC2EC2">
        <w:rPr>
          <w:rFonts w:ascii="Arial" w:hAnsi="Arial"/>
          <w:sz w:val="18"/>
        </w:rPr>
        <w:pict>
          <v:shape id="_x0000_i1026" type="#_x0000_t75" style="width:27pt;height:19.5pt">
            <v:imagedata r:id="rId5" o:title="j0254497"/>
            <o:lock v:ext="edit" cropping="t"/>
          </v:shape>
        </w:pict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 w:rsidR="00B7148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Revised </w:t>
      </w:r>
      <w:r w:rsidR="00BC2EC2">
        <w:rPr>
          <w:rFonts w:ascii="Arial" w:hAnsi="Arial"/>
          <w:sz w:val="18"/>
        </w:rPr>
        <w:t>10</w:t>
      </w:r>
      <w:bookmarkStart w:id="0" w:name="_GoBack"/>
      <w:bookmarkEnd w:id="0"/>
      <w:r w:rsidR="00B7148A">
        <w:rPr>
          <w:rFonts w:ascii="Arial" w:hAnsi="Arial"/>
          <w:sz w:val="18"/>
        </w:rPr>
        <w:t>/2014</w:t>
      </w:r>
    </w:p>
    <w:p w:rsidR="00EC10FD" w:rsidRDefault="00EC10FD">
      <w:pPr>
        <w:spacing w:line="240" w:lineRule="atLeas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CONV/LIHTC</w:t>
      </w:r>
    </w:p>
    <w:sectPr w:rsidR="00EC10FD" w:rsidSect="00B7148A">
      <w:pgSz w:w="12240" w:h="20160" w:code="5"/>
      <w:pgMar w:top="245" w:right="1080" w:bottom="24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98N8fBwEt4BjCN2gVCdMR4WOiGKn4igWhATvR3DqNz4xs+xZ7zt4q5NzVJOvXOEtZTHw3cP5P7HQ31O3HydBbQ==" w:salt="iD0o4O8aF71xDtmt+ozo4g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F6"/>
    <w:rsid w:val="00016237"/>
    <w:rsid w:val="0005333B"/>
    <w:rsid w:val="00125F39"/>
    <w:rsid w:val="001E38DC"/>
    <w:rsid w:val="003A58A7"/>
    <w:rsid w:val="00423590"/>
    <w:rsid w:val="004E7FDF"/>
    <w:rsid w:val="0050239A"/>
    <w:rsid w:val="00777A38"/>
    <w:rsid w:val="007F2672"/>
    <w:rsid w:val="008B7319"/>
    <w:rsid w:val="00933E9C"/>
    <w:rsid w:val="00936D80"/>
    <w:rsid w:val="00A538F6"/>
    <w:rsid w:val="00B371D5"/>
    <w:rsid w:val="00B669A6"/>
    <w:rsid w:val="00B7148A"/>
    <w:rsid w:val="00BC2EC2"/>
    <w:rsid w:val="00E92489"/>
    <w:rsid w:val="00EC10FD"/>
    <w:rsid w:val="00F035CA"/>
    <w:rsid w:val="00F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2585A17-4C66-4CF1-AD06-E59F96B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Notification Letter</vt:lpstr>
    </vt:vector>
  </TitlesOfParts>
  <Company> 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Notification Letter</dc:title>
  <dc:subject/>
  <dc:creator>EVERGREEN CONSTRUCTION</dc:creator>
  <cp:keywords/>
  <dc:description/>
  <cp:lastModifiedBy>Cynthia Hinnant</cp:lastModifiedBy>
  <cp:revision>10</cp:revision>
  <cp:lastPrinted>2009-06-18T17:15:00Z</cp:lastPrinted>
  <dcterms:created xsi:type="dcterms:W3CDTF">2014-08-21T17:04:00Z</dcterms:created>
  <dcterms:modified xsi:type="dcterms:W3CDTF">2014-10-14T20:49:00Z</dcterms:modified>
</cp:coreProperties>
</file>